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EE17B1">
        <w:rPr>
          <w:rFonts w:ascii="Arial" w:hAnsi="Arial" w:cs="Arial"/>
          <w:b/>
          <w:sz w:val="32"/>
          <w:szCs w:val="32"/>
        </w:rPr>
        <w:t>20</w:t>
      </w:r>
    </w:p>
    <w:p w:rsidR="004848C6" w:rsidRDefault="0003503A" w:rsidP="0003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u w:val="single"/>
        </w:rPr>
        <w:t>Agent d’aide à la personne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471C84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912213" w:rsidRDefault="00CA73C3" w:rsidP="00E533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  <w:r w:rsidR="00E366A1">
        <w:rPr>
          <w:rFonts w:ascii="Arial" w:hAnsi="Arial" w:cs="Arial"/>
          <w:sz w:val="20"/>
          <w:szCs w:val="20"/>
        </w:rPr>
        <w:t xml:space="preserve"> </w:t>
      </w: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54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021"/>
        <w:gridCol w:w="1134"/>
        <w:gridCol w:w="993"/>
        <w:gridCol w:w="970"/>
        <w:gridCol w:w="763"/>
      </w:tblGrid>
      <w:tr w:rsidR="00E53381" w:rsidTr="00E53381">
        <w:trPr>
          <w:trHeight w:val="76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SAVOIR-FAIRE : en binôme et sous la responsabilité de l’aide-soignante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atteint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Partiellement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Atteint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Totalement atteint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évalué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ACCOMPAGNER UNE PERSONNE DANS LA REALISATION DES ACTES DE LA VIE QUOTIDIENNE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Accompagner ou effectuer la toilette en en faisant un moment d’échange et de dialogue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Aider et vérifier à l’habillement de la personne en fonction de ses goûts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Aider et vérifier l'hygiène bucco-dentaire matin et soir pour tous les résidents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Entretenir et mettre à disposition de la personne tout appareillage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Favoriser la mobilité de la personne par une manutention adaptée et veiller au confort et à la sécurité de son installation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Pr="00206D9A" w:rsidRDefault="00E53381">
            <w:pPr>
              <w:rPr>
                <w:rFonts w:ascii="Arial" w:hAnsi="Arial" w:cs="Arial"/>
                <w:sz w:val="20"/>
                <w:szCs w:val="20"/>
              </w:rPr>
            </w:pPr>
            <w:r w:rsidRPr="00206D9A">
              <w:rPr>
                <w:rFonts w:ascii="Arial" w:hAnsi="Arial" w:cs="Arial"/>
                <w:sz w:val="20"/>
                <w:szCs w:val="20"/>
              </w:rPr>
              <w:t>Favoriser le maintien de la continence et accompagner l'incontinence en lien avec le plan de soins du résident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Pr="00206D9A" w:rsidRDefault="00E53381" w:rsidP="00510091">
            <w:pPr>
              <w:rPr>
                <w:rFonts w:ascii="Arial" w:hAnsi="Arial" w:cs="Arial"/>
                <w:sz w:val="20"/>
                <w:szCs w:val="20"/>
              </w:rPr>
            </w:pPr>
            <w:r w:rsidRPr="00206D9A">
              <w:rPr>
                <w:rFonts w:ascii="Arial" w:hAnsi="Arial" w:cs="Arial"/>
                <w:sz w:val="20"/>
                <w:szCs w:val="20"/>
              </w:rPr>
              <w:t xml:space="preserve">Instaurer une relation de </w:t>
            </w:r>
            <w:r w:rsidR="00510091" w:rsidRPr="00206D9A">
              <w:rPr>
                <w:rFonts w:ascii="Arial" w:hAnsi="Arial" w:cs="Arial"/>
                <w:sz w:val="20"/>
                <w:szCs w:val="20"/>
              </w:rPr>
              <w:t xml:space="preserve">confiance </w:t>
            </w:r>
            <w:r w:rsidRPr="00206D9A">
              <w:rPr>
                <w:rFonts w:ascii="Arial" w:hAnsi="Arial" w:cs="Arial"/>
                <w:sz w:val="20"/>
                <w:szCs w:val="20"/>
              </w:rPr>
              <w:t>avec les résidents, les familles et proches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2) EVALUER LE DEGRE D’AUTONOMIE D’UNE PERSONNE OU D’UN GROUPE DE PERSONNES /RESTAURER, MAINTENIR L’AUTONOMIE DANS LES GESTES DE LA VIE QUOTIDIENNE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l’évaluation des ressources restantes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l’accueil d’un nouveau résident en binôme avec l'IDE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Pr="00206D9A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D9A">
              <w:rPr>
                <w:rFonts w:ascii="Arial" w:hAnsi="Arial" w:cs="Arial"/>
                <w:sz w:val="20"/>
                <w:szCs w:val="20"/>
              </w:rPr>
              <w:t>Elaborer le projet d'accompagnement personnalisé</w:t>
            </w:r>
            <w:r w:rsidR="00510091" w:rsidRPr="00206D9A">
              <w:rPr>
                <w:rFonts w:ascii="Arial" w:hAnsi="Arial" w:cs="Arial"/>
                <w:sz w:val="20"/>
                <w:szCs w:val="20"/>
              </w:rPr>
              <w:t xml:space="preserve"> et mettre à jour sur TITAN les PAP tout au long de l'année</w:t>
            </w:r>
            <w:r w:rsidRPr="00206D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3)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ANALYSER, EVALUER LA SITUATION CLINIQUE D’UNE PERSONNE, D’UN GROUPE, EN LIEN AVEC SON DOMAINE DE COMPETENCE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Evaluer la douleur et contribuer à sa prise en charge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Réaliser la surveillance clinique des paramètres vitaux dans la limite de ses compétences et de l'état général et alerter si besoin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Contribuer et participer aux traitements médicamenteux, sous la responsabilité de l'IDE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Surveiller le transit </w:t>
            </w:r>
            <w:r w:rsidRPr="00206D9A">
              <w:rPr>
                <w:rFonts w:ascii="Arial" w:hAnsi="Arial" w:cs="Arial"/>
                <w:sz w:val="20"/>
                <w:szCs w:val="20"/>
              </w:rPr>
              <w:t>intestinal et le fonctionnement urinaire </w:t>
            </w:r>
            <w:r w:rsidR="001017A7" w:rsidRPr="00206D9A">
              <w:rPr>
                <w:rFonts w:ascii="Arial" w:hAnsi="Arial" w:cs="Arial"/>
                <w:sz w:val="20"/>
                <w:szCs w:val="20"/>
              </w:rPr>
              <w:t>(diurèse, surveillance constipation, …)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Gérer des situations d'urgence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4) PARTICIPER A L’EVALUATION DES TROUBLES DU COMPORTEMENT ET DES CAPACITES COGNITIVES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Favoriser et solliciter la </w:t>
            </w:r>
            <w:r w:rsidRPr="00206D9A">
              <w:rPr>
                <w:rFonts w:ascii="Arial" w:hAnsi="Arial" w:cs="Arial"/>
                <w:sz w:val="20"/>
                <w:szCs w:val="20"/>
              </w:rPr>
              <w:t xml:space="preserve">participation </w:t>
            </w:r>
            <w:r w:rsidR="001017A7" w:rsidRPr="00206D9A">
              <w:rPr>
                <w:rFonts w:ascii="Arial" w:hAnsi="Arial" w:cs="Arial"/>
                <w:sz w:val="20"/>
                <w:szCs w:val="20"/>
              </w:rPr>
              <w:t xml:space="preserve">des résidents et des agents </w:t>
            </w:r>
            <w:r w:rsidRPr="00206D9A">
              <w:rPr>
                <w:rFonts w:ascii="Arial" w:hAnsi="Arial" w:cs="Arial"/>
                <w:sz w:val="20"/>
                <w:szCs w:val="20"/>
              </w:rPr>
              <w:t>aux animations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2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Evaluer les troubles du comportement et mettre en place les outils et apaiser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6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5) ACCOMPAGNER LES RESIDENTS AUTOUR DU MOMENT DU REPAS EN VEILLANT A LEUR AUTONOMIE, A LA NUTRITION ET A L'HYDRATATION</w:t>
            </w:r>
          </w:p>
        </w:tc>
      </w:tr>
      <w:tr w:rsidR="00E53381" w:rsidTr="00E53381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Accompagner et faciliter la prise du repas dans le respect de l'autonomie des résidents, en veillant aux quantités absorbées, les habitudes alimentaires, les régimes…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4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Favoriser tout au long de la journée une hydratation satisfaisante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TECHNIQUES, GESTES ET POSTURES/MANUTENTION ET UTILISATION DU MATERIEL A DISPOSITION DE L’AGENT, CONFORMEMENT AU PLAN DE SOIN</w:t>
            </w:r>
          </w:p>
        </w:tc>
      </w:tr>
      <w:tr w:rsidR="00E53381" w:rsidTr="00E53381">
        <w:trPr>
          <w:trHeight w:val="54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Utiliser le matériel à disposition en lien avec les plans de soins des résidents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 en équipe les plans de soins si nécessaire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7) HYGIENE DES LOCAUX</w:t>
            </w:r>
          </w:p>
        </w:tc>
      </w:tr>
      <w:tr w:rsidR="00E53381" w:rsidTr="00E53381">
        <w:trPr>
          <w:trHeight w:val="6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Désinfecter les matériels en appliquant les protocoles de nettoyage et de désinfection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69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quotidiennement à l'entretien de l'environnement du résident (vider les poubelles, tirer les chasses d'eau...)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81" w:rsidRDefault="00E533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8) ACCOMPAGNER LES PERSONNES EN FIN DE VIE AINSI QUE LEURS PROCHES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81" w:rsidRDefault="00E53381">
            <w:pPr>
              <w:ind w:firstLineChars="200" w:firstLine="4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7674F" w:rsidRDefault="0007674F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E53381" w:rsidTr="00E53381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E53381" w:rsidRDefault="00E53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E53381" w:rsidRDefault="00E533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E53381" w:rsidRDefault="00E533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017A7" w:rsidTr="00E5338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7" w:rsidRPr="00206D9A" w:rsidRDefault="001017A7">
            <w:pPr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A7" w:rsidRDefault="001017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A7" w:rsidRDefault="001017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3381" w:rsidTr="00E5338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comptes-rendus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290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 :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33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 :</w:t>
            </w:r>
          </w:p>
        </w:tc>
      </w:tr>
      <w:tr w:rsidR="00E53381" w:rsidTr="00E5338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213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53381" w:rsidRPr="007F26A7" w:rsidRDefault="00796E4A" w:rsidP="00E5338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26A7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E5338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3381" w:rsidRDefault="00E53381" w:rsidP="00E5338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53381" w:rsidRPr="00045085" w:rsidRDefault="00E53381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3381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 w:rsidP="001017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0D27C2" w:rsidSect="00350CE4">
      <w:footerReference w:type="even" r:id="rId8"/>
      <w:footerReference w:type="default" r:id="rId9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71C84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7F"/>
    <w:rsid w:val="0003503A"/>
    <w:rsid w:val="00044A0B"/>
    <w:rsid w:val="00045085"/>
    <w:rsid w:val="00065DC8"/>
    <w:rsid w:val="0007674F"/>
    <w:rsid w:val="00082066"/>
    <w:rsid w:val="000D27C2"/>
    <w:rsid w:val="000D306B"/>
    <w:rsid w:val="000E1531"/>
    <w:rsid w:val="001017A7"/>
    <w:rsid w:val="00195A96"/>
    <w:rsid w:val="001A0CA1"/>
    <w:rsid w:val="00206D9A"/>
    <w:rsid w:val="00220FFC"/>
    <w:rsid w:val="0025430E"/>
    <w:rsid w:val="00263534"/>
    <w:rsid w:val="002A1203"/>
    <w:rsid w:val="002B09F0"/>
    <w:rsid w:val="002B1D41"/>
    <w:rsid w:val="002D7921"/>
    <w:rsid w:val="00350CE4"/>
    <w:rsid w:val="003E4E65"/>
    <w:rsid w:val="00427C09"/>
    <w:rsid w:val="00446BE1"/>
    <w:rsid w:val="00471C84"/>
    <w:rsid w:val="004848C6"/>
    <w:rsid w:val="004A0B03"/>
    <w:rsid w:val="004A3FBA"/>
    <w:rsid w:val="004B70BD"/>
    <w:rsid w:val="00510091"/>
    <w:rsid w:val="00520AEB"/>
    <w:rsid w:val="00550172"/>
    <w:rsid w:val="00563C15"/>
    <w:rsid w:val="00582CFF"/>
    <w:rsid w:val="00603014"/>
    <w:rsid w:val="006654F8"/>
    <w:rsid w:val="006A6B1B"/>
    <w:rsid w:val="006B6D44"/>
    <w:rsid w:val="007148DD"/>
    <w:rsid w:val="00722215"/>
    <w:rsid w:val="007771BD"/>
    <w:rsid w:val="00796E4A"/>
    <w:rsid w:val="007C561C"/>
    <w:rsid w:val="007F057F"/>
    <w:rsid w:val="007F26A7"/>
    <w:rsid w:val="008269F6"/>
    <w:rsid w:val="00843675"/>
    <w:rsid w:val="008D0873"/>
    <w:rsid w:val="008F6DC9"/>
    <w:rsid w:val="00906BC9"/>
    <w:rsid w:val="00912213"/>
    <w:rsid w:val="00917DBC"/>
    <w:rsid w:val="00980BA1"/>
    <w:rsid w:val="009A6D52"/>
    <w:rsid w:val="009D4BB5"/>
    <w:rsid w:val="009E0AAE"/>
    <w:rsid w:val="00A050AF"/>
    <w:rsid w:val="00A113C9"/>
    <w:rsid w:val="00AB6A72"/>
    <w:rsid w:val="00BE3782"/>
    <w:rsid w:val="00C012BC"/>
    <w:rsid w:val="00C32CAB"/>
    <w:rsid w:val="00C37A36"/>
    <w:rsid w:val="00C46009"/>
    <w:rsid w:val="00CA73C3"/>
    <w:rsid w:val="00D52A39"/>
    <w:rsid w:val="00D63705"/>
    <w:rsid w:val="00D7057D"/>
    <w:rsid w:val="00D97742"/>
    <w:rsid w:val="00DE0FA2"/>
    <w:rsid w:val="00E1274C"/>
    <w:rsid w:val="00E366A1"/>
    <w:rsid w:val="00E53381"/>
    <w:rsid w:val="00EC01BF"/>
    <w:rsid w:val="00ED5BE5"/>
    <w:rsid w:val="00ED64D4"/>
    <w:rsid w:val="00EE17B1"/>
    <w:rsid w:val="00F14E64"/>
    <w:rsid w:val="00F803A8"/>
    <w:rsid w:val="00F87840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9E890A-138C-4F7B-8A7D-ACE63CD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6CAD-AC04-4EBC-B56B-452BF01C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893</Words>
  <Characters>10272</Characters>
  <Application>Microsoft Office Word</Application>
  <DocSecurity>0</DocSecurity>
  <Lines>85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LE-GUENNEC SANDRINE</cp:lastModifiedBy>
  <cp:revision>8</cp:revision>
  <cp:lastPrinted>2019-11-04T15:29:00Z</cp:lastPrinted>
  <dcterms:created xsi:type="dcterms:W3CDTF">2018-09-05T14:09:00Z</dcterms:created>
  <dcterms:modified xsi:type="dcterms:W3CDTF">2023-05-09T15:11:00Z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